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A" w:rsidRDefault="00A77D3A" w:rsidP="00A77D3A">
      <w:pPr>
        <w:pageBreakBefore/>
        <w:rPr>
          <w:sz w:val="20"/>
          <w:szCs w:val="20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641"/>
        <w:gridCol w:w="444"/>
        <w:gridCol w:w="1140"/>
        <w:gridCol w:w="1057"/>
        <w:gridCol w:w="1056"/>
        <w:gridCol w:w="1141"/>
        <w:gridCol w:w="444"/>
        <w:gridCol w:w="2641"/>
      </w:tblGrid>
      <w:tr w:rsidR="00A77D3A" w:rsidRPr="004C1979" w:rsidTr="00A77D3A">
        <w:tc>
          <w:tcPr>
            <w:tcW w:w="3085" w:type="dxa"/>
            <w:gridSpan w:val="2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C7F2E9B" wp14:editId="262BC6EE">
                  <wp:extent cx="1387296" cy="1097280"/>
                  <wp:effectExtent l="0" t="0" r="3810" b="7620"/>
                  <wp:docPr id="155" name="Рисунок 155" descr="2010700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700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62" cy="11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787B620A" wp14:editId="306D01B6">
                  <wp:extent cx="760780" cy="1081733"/>
                  <wp:effectExtent l="0" t="0" r="1270" b="444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99" cy="1086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60E76221" wp14:editId="27AC82FA">
                  <wp:extent cx="1679396" cy="980237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74" cy="982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D3A" w:rsidRPr="004C1979" w:rsidTr="00A77D3A">
        <w:tc>
          <w:tcPr>
            <w:tcW w:w="2641" w:type="dxa"/>
            <w:shd w:val="clear" w:color="auto" w:fill="auto"/>
            <w:vAlign w:val="center"/>
          </w:tcPr>
          <w:p w:rsidR="00A77D3A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A77D3A" w:rsidRPr="004C1979" w:rsidRDefault="00A77D3A" w:rsidP="00E71080">
            <w:pPr>
              <w:tabs>
                <w:tab w:val="left" w:pos="8760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A77D3A" w:rsidRPr="00A33634" w:rsidRDefault="00A77D3A" w:rsidP="00A77D3A">
      <w:pPr>
        <w:tabs>
          <w:tab w:val="left" w:pos="8760"/>
        </w:tabs>
        <w:jc w:val="right"/>
        <w:rPr>
          <w:rFonts w:ascii="Arial" w:hAnsi="Arial" w:cs="Arial"/>
          <w:b/>
          <w:caps/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A77D3A" w:rsidRPr="00D2343F" w:rsidTr="00E71080">
        <w:tc>
          <w:tcPr>
            <w:tcW w:w="10598" w:type="dxa"/>
            <w:tcBorders>
              <w:bottom w:val="double" w:sz="4" w:space="0" w:color="auto"/>
            </w:tcBorders>
            <w:vAlign w:val="center"/>
          </w:tcPr>
          <w:p w:rsidR="00A77D3A" w:rsidRDefault="00A77D3A" w:rsidP="00A77D3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77D3A">
              <w:rPr>
                <w:rFonts w:ascii="Arial" w:hAnsi="Arial" w:cs="Arial"/>
                <w:b/>
                <w:szCs w:val="28"/>
              </w:rPr>
              <w:t>Научно-практическ</w:t>
            </w:r>
            <w:r>
              <w:rPr>
                <w:rFonts w:ascii="Arial" w:hAnsi="Arial" w:cs="Arial"/>
                <w:b/>
                <w:szCs w:val="28"/>
              </w:rPr>
              <w:t>ая</w:t>
            </w:r>
            <w:r w:rsidRPr="00A77D3A">
              <w:rPr>
                <w:rFonts w:ascii="Arial" w:hAnsi="Arial" w:cs="Arial"/>
                <w:b/>
                <w:szCs w:val="28"/>
              </w:rPr>
              <w:t xml:space="preserve"> конференци</w:t>
            </w:r>
            <w:r>
              <w:rPr>
                <w:rFonts w:ascii="Arial" w:hAnsi="Arial" w:cs="Arial"/>
                <w:b/>
                <w:szCs w:val="28"/>
              </w:rPr>
              <w:t>я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Pr="00A77D3A">
              <w:rPr>
                <w:rFonts w:ascii="Arial" w:hAnsi="Arial" w:cs="Arial"/>
                <w:b/>
                <w:szCs w:val="28"/>
              </w:rPr>
              <w:t>«Комплексная безопасность зданий и сооружений морских портов»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Pr="00A77D3A">
              <w:rPr>
                <w:rFonts w:ascii="Arial" w:hAnsi="Arial" w:cs="Arial"/>
                <w:b/>
                <w:szCs w:val="28"/>
              </w:rPr>
              <w:t>20 мая 2015 г.</w:t>
            </w:r>
          </w:p>
          <w:p w:rsidR="00351A7D" w:rsidRPr="000A7C19" w:rsidRDefault="00351A7D" w:rsidP="00A77D3A">
            <w:pPr>
              <w:jc w:val="center"/>
              <w:rPr>
                <w:b/>
                <w:noProof/>
              </w:rPr>
            </w:pPr>
          </w:p>
        </w:tc>
      </w:tr>
      <w:tr w:rsidR="00A77D3A" w:rsidRPr="00CC0A89" w:rsidTr="00E71080">
        <w:tc>
          <w:tcPr>
            <w:tcW w:w="10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D3A" w:rsidRPr="008036AC" w:rsidRDefault="00A77D3A" w:rsidP="00351A7D">
            <w:pPr>
              <w:spacing w:before="120" w:after="120"/>
              <w:jc w:val="center"/>
              <w:rPr>
                <w:noProof/>
                <w:sz w:val="22"/>
              </w:rPr>
            </w:pPr>
            <w:r w:rsidRPr="00A77D3A">
              <w:rPr>
                <w:noProof/>
                <w:sz w:val="22"/>
              </w:rPr>
              <w:t xml:space="preserve">Организаторы конференции: </w:t>
            </w:r>
            <w:r w:rsidRPr="00A77D3A">
              <w:rPr>
                <w:noProof/>
                <w:sz w:val="22"/>
              </w:rPr>
              <w:br/>
              <w:t>ООО «ВЕЛД», ООО «Мега Экспо», НПС РИСКОМ</w:t>
            </w:r>
          </w:p>
        </w:tc>
      </w:tr>
      <w:tr w:rsidR="00A77D3A" w:rsidRPr="00CC0A89" w:rsidTr="00E71080">
        <w:tc>
          <w:tcPr>
            <w:tcW w:w="10598" w:type="dxa"/>
            <w:tcBorders>
              <w:top w:val="double" w:sz="4" w:space="0" w:color="auto"/>
            </w:tcBorders>
            <w:vAlign w:val="center"/>
          </w:tcPr>
          <w:p w:rsidR="00A77D3A" w:rsidRPr="00A77D3A" w:rsidRDefault="00A77D3A" w:rsidP="00351A7D">
            <w:pPr>
              <w:spacing w:before="120"/>
              <w:jc w:val="center"/>
              <w:rPr>
                <w:noProof/>
                <w:sz w:val="20"/>
              </w:rPr>
            </w:pPr>
            <w:r w:rsidRPr="00A77D3A">
              <w:rPr>
                <w:noProof/>
                <w:sz w:val="20"/>
              </w:rPr>
              <w:t xml:space="preserve">Для регистрации участия в форуме просим отправить заявку: </w:t>
            </w:r>
            <w:proofErr w:type="gramStart"/>
            <w:r w:rsidRPr="00A77D3A">
              <w:rPr>
                <w:noProof/>
                <w:sz w:val="20"/>
              </w:rPr>
              <w:t xml:space="preserve">ООО «ВЕЛД», </w:t>
            </w:r>
            <w:r w:rsidRPr="00A77D3A">
              <w:rPr>
                <w:noProof/>
                <w:sz w:val="20"/>
              </w:rPr>
              <w:br/>
              <w:t xml:space="preserve">455000, Челябинская область, г.Магнитогорск, ул. Уральская, д.24 </w:t>
            </w:r>
            <w:proofErr w:type="gramEnd"/>
          </w:p>
          <w:p w:rsidR="00A77D3A" w:rsidRPr="000A7C19" w:rsidRDefault="00A77D3A" w:rsidP="00E71080">
            <w:pPr>
              <w:jc w:val="center"/>
              <w:rPr>
                <w:noProof/>
                <w:sz w:val="20"/>
              </w:rPr>
            </w:pPr>
            <w:r w:rsidRPr="00A77D3A">
              <w:rPr>
                <w:noProof/>
                <w:sz w:val="20"/>
              </w:rPr>
              <w:t xml:space="preserve">тел. +7(3519)22-03-31, 22-09-66, </w:t>
            </w:r>
            <w:r w:rsidRPr="00A77D3A">
              <w:rPr>
                <w:noProof/>
                <w:sz w:val="20"/>
                <w:lang w:val="en-US"/>
              </w:rPr>
              <w:t>e</w:t>
            </w:r>
            <w:r w:rsidRPr="00A77D3A">
              <w:rPr>
                <w:noProof/>
                <w:sz w:val="20"/>
              </w:rPr>
              <w:t>-</w:t>
            </w:r>
            <w:r w:rsidRPr="00A77D3A">
              <w:rPr>
                <w:noProof/>
                <w:sz w:val="20"/>
                <w:lang w:val="en-US"/>
              </w:rPr>
              <w:t>mail</w:t>
            </w:r>
            <w:r w:rsidRPr="00A77D3A">
              <w:rPr>
                <w:noProof/>
                <w:sz w:val="20"/>
              </w:rPr>
              <w:t xml:space="preserve">: </w:t>
            </w:r>
            <w:r w:rsidRPr="00A77D3A">
              <w:rPr>
                <w:noProof/>
                <w:sz w:val="20"/>
                <w:lang w:val="en-US"/>
              </w:rPr>
              <w:t>alferov</w:t>
            </w:r>
            <w:r w:rsidRPr="00A77D3A">
              <w:rPr>
                <w:noProof/>
                <w:sz w:val="20"/>
              </w:rPr>
              <w:t>@weld.su</w:t>
            </w:r>
          </w:p>
        </w:tc>
      </w:tr>
    </w:tbl>
    <w:p w:rsidR="00A77D3A" w:rsidRPr="003D046C" w:rsidRDefault="00A77D3A" w:rsidP="00351A7D">
      <w:pPr>
        <w:spacing w:line="288" w:lineRule="auto"/>
      </w:pPr>
    </w:p>
    <w:p w:rsidR="00A77D3A" w:rsidRPr="003D046C" w:rsidRDefault="00A77D3A" w:rsidP="00351A7D">
      <w:pPr>
        <w:spacing w:line="288" w:lineRule="auto"/>
        <w:jc w:val="center"/>
      </w:pPr>
      <w:r w:rsidRPr="003D046C">
        <w:t>Уважаемые коллеги!</w:t>
      </w:r>
    </w:p>
    <w:p w:rsidR="00A77D3A" w:rsidRPr="003D046C" w:rsidRDefault="00A77D3A" w:rsidP="00351A7D">
      <w:pPr>
        <w:spacing w:line="288" w:lineRule="auto"/>
      </w:pPr>
    </w:p>
    <w:p w:rsidR="00A77D3A" w:rsidRPr="003D046C" w:rsidRDefault="00A77D3A" w:rsidP="00351A7D">
      <w:pPr>
        <w:spacing w:line="288" w:lineRule="auto"/>
        <w:ind w:firstLine="567"/>
        <w:jc w:val="both"/>
      </w:pPr>
      <w:r w:rsidRPr="003D046C">
        <w:t xml:space="preserve">ООО «ВЕЛД» </w:t>
      </w:r>
      <w:r w:rsidR="002222FD" w:rsidRPr="003D046C">
        <w:t>совместно с ООО «Мега Экспо» и Научно-промышленным Союзом РИСКОМ проводит Научно-практическую конференцию «Комплексная безопасность зданий и сооружений морских портов».</w:t>
      </w:r>
      <w:r w:rsidR="002222FD">
        <w:t xml:space="preserve"> Конференция пройдет </w:t>
      </w:r>
      <w:r w:rsidRPr="003D046C">
        <w:t>в рамках деловой программы V Международного фо</w:t>
      </w:r>
      <w:r w:rsidR="002222FD">
        <w:t>рума «Морская индустрия России»</w:t>
      </w:r>
      <w:r w:rsidRPr="003D046C">
        <w:t xml:space="preserve"> </w:t>
      </w:r>
      <w:r w:rsidR="003D046C" w:rsidRPr="003D046C">
        <w:t xml:space="preserve">на территории </w:t>
      </w:r>
      <w:r w:rsidR="003D046C" w:rsidRPr="00DB5046">
        <w:t>выставочно</w:t>
      </w:r>
      <w:r w:rsidR="003D046C" w:rsidRPr="003D046C">
        <w:t>го</w:t>
      </w:r>
      <w:r w:rsidR="003D046C" w:rsidRPr="00DB5046">
        <w:t xml:space="preserve"> комплекс</w:t>
      </w:r>
      <w:r w:rsidR="003D046C" w:rsidRPr="003D046C">
        <w:t>а</w:t>
      </w:r>
      <w:r w:rsidR="003D046C" w:rsidRPr="00DB5046">
        <w:t xml:space="preserve"> «Гостиный двор»</w:t>
      </w:r>
      <w:r w:rsidR="002222FD">
        <w:t>.</w:t>
      </w:r>
      <w:r w:rsidR="003D046C" w:rsidRPr="003D046C">
        <w:t xml:space="preserve"> </w:t>
      </w:r>
    </w:p>
    <w:p w:rsidR="00A77D3A" w:rsidRPr="003D046C" w:rsidRDefault="00A77D3A" w:rsidP="00351A7D">
      <w:pPr>
        <w:spacing w:line="288" w:lineRule="auto"/>
        <w:ind w:firstLine="567"/>
        <w:jc w:val="both"/>
      </w:pPr>
      <w:r w:rsidRPr="003D046C">
        <w:rPr>
          <w:b/>
        </w:rPr>
        <w:t>Дата проведения</w:t>
      </w:r>
      <w:r w:rsidR="002222FD">
        <w:rPr>
          <w:b/>
        </w:rPr>
        <w:t xml:space="preserve"> конференции</w:t>
      </w:r>
      <w:r w:rsidRPr="003D046C">
        <w:rPr>
          <w:b/>
        </w:rPr>
        <w:t>:</w:t>
      </w:r>
      <w:r w:rsidRPr="003D046C">
        <w:t xml:space="preserve"> 20 мая 2015 г.</w:t>
      </w:r>
    </w:p>
    <w:p w:rsidR="00A77D3A" w:rsidRPr="003D046C" w:rsidRDefault="00A77D3A" w:rsidP="00351A7D">
      <w:pPr>
        <w:spacing w:line="288" w:lineRule="auto"/>
        <w:ind w:firstLine="567"/>
        <w:jc w:val="both"/>
      </w:pPr>
      <w:r w:rsidRPr="003D046C">
        <w:rPr>
          <w:b/>
        </w:rPr>
        <w:t>Место проведения</w:t>
      </w:r>
      <w:r w:rsidR="002222FD" w:rsidRPr="002222FD">
        <w:rPr>
          <w:b/>
        </w:rPr>
        <w:t xml:space="preserve"> </w:t>
      </w:r>
      <w:r w:rsidR="002222FD">
        <w:rPr>
          <w:b/>
        </w:rPr>
        <w:t>конференции</w:t>
      </w:r>
      <w:r w:rsidRPr="003D046C">
        <w:rPr>
          <w:b/>
        </w:rPr>
        <w:t>:</w:t>
      </w:r>
      <w:r w:rsidRPr="003D046C">
        <w:t xml:space="preserve"> </w:t>
      </w:r>
      <w:proofErr w:type="spellStart"/>
      <w:r w:rsidRPr="003D046C">
        <w:t>г</w:t>
      </w:r>
      <w:proofErr w:type="gramStart"/>
      <w:r w:rsidRPr="003D046C">
        <w:t>.М</w:t>
      </w:r>
      <w:proofErr w:type="gramEnd"/>
      <w:r w:rsidRPr="003D046C">
        <w:t>осква</w:t>
      </w:r>
      <w:proofErr w:type="spellEnd"/>
      <w:r w:rsidRPr="003D046C">
        <w:t>, Гостиный двор, Ильинка, 4</w:t>
      </w:r>
    </w:p>
    <w:p w:rsidR="00A77D3A" w:rsidRPr="003D046C" w:rsidRDefault="00A77D3A" w:rsidP="00351A7D">
      <w:pPr>
        <w:spacing w:line="288" w:lineRule="auto"/>
        <w:ind w:firstLine="567"/>
        <w:jc w:val="both"/>
        <w:rPr>
          <w:b/>
        </w:rPr>
      </w:pPr>
      <w:r w:rsidRPr="003D046C">
        <w:rPr>
          <w:b/>
        </w:rPr>
        <w:t>Вопросы конференции:</w:t>
      </w:r>
    </w:p>
    <w:p w:rsidR="00A77D3A" w:rsidRPr="00D86F5C" w:rsidRDefault="00D86F5C" w:rsidP="00D86F5C">
      <w:pPr>
        <w:widowControl w:val="0"/>
        <w:spacing w:line="288" w:lineRule="auto"/>
        <w:jc w:val="both"/>
        <w:rPr>
          <w:b/>
          <w:spacing w:val="-4"/>
        </w:rPr>
      </w:pPr>
      <w:r w:rsidRPr="00D86F5C">
        <w:rPr>
          <w:b/>
          <w:spacing w:val="-4"/>
        </w:rPr>
        <w:t xml:space="preserve">Секция 1. </w:t>
      </w:r>
      <w:r w:rsidR="00A77D3A" w:rsidRPr="00D86F5C">
        <w:rPr>
          <w:b/>
          <w:spacing w:val="-4"/>
        </w:rPr>
        <w:t>Строительство, реконструкция и безопасная эксплуатация речных и морских портов: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экспертиза зданий и сооружений морского/речного назначения;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комплексное инженерное обследование и паспортизация гидротехнических сооружений морского/речного транспорта;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проектирование зданий и сооружений морского/речного назначения;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экологический фактор строительства вблизи морских/речных акваторий;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обследование и проектирование речных и морских причальных гидротехнических сооружений;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5"/>
        <w:jc w:val="both"/>
      </w:pPr>
      <w:r w:rsidRPr="003D046C">
        <w:t>обследование и проектирование напорных гидротехнических сооружений;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proofErr w:type="spellStart"/>
      <w:r w:rsidRPr="003D046C">
        <w:t>георадиолокационные</w:t>
      </w:r>
      <w:proofErr w:type="spellEnd"/>
      <w:r w:rsidRPr="003D046C">
        <w:t xml:space="preserve"> исследования;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гидротехнический мониторинг;</w:t>
      </w:r>
    </w:p>
    <w:p w:rsidR="00A77D3A" w:rsidRPr="003D046C" w:rsidRDefault="00A77D3A" w:rsidP="00351A7D">
      <w:pPr>
        <w:widowControl w:val="0"/>
        <w:numPr>
          <w:ilvl w:val="0"/>
          <w:numId w:val="2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инженерно-геологические и инженерно-геодезические изыскания.</w:t>
      </w:r>
    </w:p>
    <w:p w:rsidR="00A77D3A" w:rsidRPr="00D86F5C" w:rsidRDefault="00D86F5C" w:rsidP="00D86F5C">
      <w:pPr>
        <w:widowControl w:val="0"/>
        <w:spacing w:line="288" w:lineRule="auto"/>
        <w:jc w:val="both"/>
        <w:rPr>
          <w:b/>
        </w:rPr>
      </w:pPr>
      <w:bookmarkStart w:id="0" w:name="_GoBack"/>
      <w:r w:rsidRPr="00D86F5C">
        <w:rPr>
          <w:b/>
        </w:rPr>
        <w:t xml:space="preserve">Секция </w:t>
      </w:r>
      <w:r w:rsidRPr="00D86F5C">
        <w:rPr>
          <w:b/>
        </w:rPr>
        <w:t>2</w:t>
      </w:r>
      <w:r w:rsidRPr="00D86F5C">
        <w:rPr>
          <w:b/>
        </w:rPr>
        <w:t xml:space="preserve">. </w:t>
      </w:r>
      <w:r w:rsidR="00A77D3A" w:rsidRPr="00D86F5C">
        <w:rPr>
          <w:b/>
        </w:rPr>
        <w:t>Безопасность морского транспорта и морской инфраструктуры:</w:t>
      </w:r>
    </w:p>
    <w:bookmarkEnd w:id="0"/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взаимодействие морских портов с железнодорожным, внутренним водным и автомобильным транспортом;</w:t>
      </w:r>
    </w:p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шельфовые проекты;</w:t>
      </w:r>
    </w:p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транспортирование морем нефтепродуктов и газа;</w:t>
      </w:r>
    </w:p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Арктика и северный морской путь;</w:t>
      </w:r>
    </w:p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lastRenderedPageBreak/>
        <w:t>неразрушающий контроль и техническое диагностирование в судостроении;</w:t>
      </w:r>
    </w:p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организация работы паромных переправ через проливы;</w:t>
      </w:r>
    </w:p>
    <w:p w:rsidR="00A77D3A" w:rsidRPr="003D046C" w:rsidRDefault="00A77D3A" w:rsidP="00351A7D">
      <w:pPr>
        <w:widowControl w:val="0"/>
        <w:numPr>
          <w:ilvl w:val="0"/>
          <w:numId w:val="3"/>
        </w:numPr>
        <w:tabs>
          <w:tab w:val="left" w:pos="1701"/>
        </w:tabs>
        <w:spacing w:line="288" w:lineRule="auto"/>
        <w:ind w:left="1701" w:hanging="633"/>
        <w:jc w:val="both"/>
      </w:pPr>
      <w:r w:rsidRPr="003D046C">
        <w:t>мосты через проливы и гидротехнические туннели.</w:t>
      </w:r>
    </w:p>
    <w:p w:rsidR="00A77D3A" w:rsidRPr="003D046C" w:rsidRDefault="00A77D3A" w:rsidP="00351A7D">
      <w:pPr>
        <w:pStyle w:val="20"/>
        <w:shd w:val="clear" w:color="auto" w:fill="auto"/>
        <w:spacing w:before="0" w:line="288" w:lineRule="auto"/>
        <w:ind w:firstLine="780"/>
        <w:rPr>
          <w:sz w:val="24"/>
          <w:szCs w:val="24"/>
          <w:u w:val="single"/>
        </w:rPr>
      </w:pPr>
    </w:p>
    <w:p w:rsidR="00A77D3A" w:rsidRPr="003D046C" w:rsidRDefault="00A77D3A" w:rsidP="00351A7D">
      <w:pPr>
        <w:spacing w:line="288" w:lineRule="auto"/>
        <w:ind w:firstLine="567"/>
        <w:jc w:val="both"/>
      </w:pPr>
      <w:r w:rsidRPr="003D046C">
        <w:rPr>
          <w:b/>
        </w:rPr>
        <w:t xml:space="preserve">График проведения конференции </w:t>
      </w:r>
      <w:r w:rsidRPr="003D046C">
        <w:t>(20 мая 2015 г.):</w:t>
      </w:r>
    </w:p>
    <w:p w:rsidR="00A77D3A" w:rsidRPr="003D046C" w:rsidRDefault="00A77D3A" w:rsidP="00351A7D">
      <w:pPr>
        <w:spacing w:line="288" w:lineRule="auto"/>
        <w:ind w:left="708" w:hanging="708"/>
      </w:pPr>
      <w:r w:rsidRPr="003D046C">
        <w:t>13:30 – 14:00 регистрация участников</w:t>
      </w:r>
      <w:r w:rsidR="003D046C">
        <w:t>;</w:t>
      </w:r>
    </w:p>
    <w:p w:rsidR="00A77D3A" w:rsidRPr="003D046C" w:rsidRDefault="00A77D3A" w:rsidP="00351A7D">
      <w:pPr>
        <w:spacing w:line="288" w:lineRule="auto"/>
        <w:ind w:left="708" w:hanging="708"/>
      </w:pPr>
      <w:r w:rsidRPr="003D046C">
        <w:t>14:00 – 16:00 открытие, работа по тематике конференции</w:t>
      </w:r>
      <w:r w:rsidR="003D046C">
        <w:t>;</w:t>
      </w:r>
    </w:p>
    <w:p w:rsidR="00A77D3A" w:rsidRPr="003D046C" w:rsidRDefault="00A77D3A" w:rsidP="00351A7D">
      <w:pPr>
        <w:spacing w:line="288" w:lineRule="auto"/>
        <w:ind w:left="708" w:hanging="708"/>
      </w:pPr>
      <w:r w:rsidRPr="003D046C">
        <w:t>16:00 – 16:30 кофе-брейк</w:t>
      </w:r>
      <w:r w:rsidR="003D046C">
        <w:t>;</w:t>
      </w:r>
    </w:p>
    <w:p w:rsidR="00A77D3A" w:rsidRPr="003D046C" w:rsidRDefault="00A77D3A" w:rsidP="00351A7D">
      <w:pPr>
        <w:spacing w:line="288" w:lineRule="auto"/>
        <w:ind w:left="708" w:hanging="708"/>
      </w:pPr>
      <w:r w:rsidRPr="003D046C">
        <w:t>16:30 – 18:00 работа по тематике конференции, подведение итогов конференции</w:t>
      </w:r>
      <w:r w:rsidR="003D046C">
        <w:t>.</w:t>
      </w:r>
    </w:p>
    <w:p w:rsidR="00A77D3A" w:rsidRPr="003D046C" w:rsidRDefault="00A77D3A" w:rsidP="00351A7D">
      <w:pPr>
        <w:spacing w:line="288" w:lineRule="auto"/>
        <w:ind w:firstLine="567"/>
        <w:jc w:val="both"/>
      </w:pPr>
    </w:p>
    <w:p w:rsidR="00A77D3A" w:rsidRDefault="002222FD" w:rsidP="00351A7D">
      <w:pPr>
        <w:spacing w:line="288" w:lineRule="auto"/>
        <w:ind w:firstLine="567"/>
        <w:jc w:val="both"/>
      </w:pPr>
      <w:r>
        <w:t>У участников конференции</w:t>
      </w:r>
      <w:r w:rsidR="00A77D3A" w:rsidRPr="00670226">
        <w:t xml:space="preserve"> имеется возможность участия в </w:t>
      </w:r>
      <w:r w:rsidR="00A77D3A">
        <w:t xml:space="preserve">выставке на </w:t>
      </w:r>
      <w:r w:rsidR="00A77D3A" w:rsidRPr="007E04CD">
        <w:t>экспозиция</w:t>
      </w:r>
      <w:r w:rsidR="00A77D3A">
        <w:t>х «Портовая инфраструктура» и «</w:t>
      </w:r>
      <w:r w:rsidR="00A77D3A" w:rsidRPr="007E04CD">
        <w:t>Безо</w:t>
      </w:r>
      <w:r w:rsidR="00A77D3A">
        <w:t xml:space="preserve">пасность морской инфраструктуры». </w:t>
      </w:r>
      <w:r w:rsidR="00A77D3A" w:rsidRPr="00670226">
        <w:t xml:space="preserve">Участие возможно </w:t>
      </w:r>
      <w:r w:rsidR="00A77D3A">
        <w:t xml:space="preserve">несколькими </w:t>
      </w:r>
      <w:r w:rsidR="00A77D3A" w:rsidRPr="00670226">
        <w:t xml:space="preserve">типами стендов. </w:t>
      </w:r>
    </w:p>
    <w:p w:rsidR="00A77D3A" w:rsidRPr="00670226" w:rsidRDefault="00A77D3A" w:rsidP="00351A7D">
      <w:pPr>
        <w:spacing w:line="288" w:lineRule="auto"/>
        <w:ind w:firstLine="567"/>
        <w:jc w:val="both"/>
      </w:pPr>
      <w:r w:rsidRPr="00670226">
        <w:t>Выбор типа стенда связан с</w:t>
      </w:r>
      <w:r>
        <w:t> </w:t>
      </w:r>
      <w:r w:rsidRPr="00670226">
        <w:t>функциональными особенностями и зависит от Ваших творческих предпочтений и</w:t>
      </w:r>
      <w:r>
        <w:t> </w:t>
      </w:r>
      <w:r w:rsidRPr="00670226">
        <w:t>поставленных при участии в</w:t>
      </w:r>
      <w:r>
        <w:t> </w:t>
      </w:r>
      <w:r w:rsidRPr="00670226">
        <w:t>выставке приоритетных задач.</w:t>
      </w:r>
    </w:p>
    <w:p w:rsidR="00A77D3A" w:rsidRPr="003D046C" w:rsidRDefault="00A77D3A" w:rsidP="00351A7D">
      <w:pPr>
        <w:spacing w:line="288" w:lineRule="auto"/>
        <w:ind w:firstLine="567"/>
        <w:jc w:val="both"/>
      </w:pPr>
    </w:p>
    <w:p w:rsidR="00A77D3A" w:rsidRPr="007C77EF" w:rsidRDefault="003D046C" w:rsidP="00351A7D">
      <w:pPr>
        <w:spacing w:line="288" w:lineRule="auto"/>
        <w:ind w:firstLine="567"/>
        <w:jc w:val="both"/>
      </w:pPr>
      <w:r w:rsidRPr="003D046C">
        <w:t xml:space="preserve">Научно-практическая конференция «Комплексная безопасность зданий и сооружений морских портов» пройдет в рамках </w:t>
      </w:r>
      <w:r w:rsidR="00A77D3A" w:rsidRPr="00DB5046">
        <w:t>V</w:t>
      </w:r>
      <w:r w:rsidR="00A77D3A" w:rsidRPr="007C77EF">
        <w:t xml:space="preserve"> </w:t>
      </w:r>
      <w:r w:rsidR="00A77D3A" w:rsidRPr="00DB5046">
        <w:t>Международн</w:t>
      </w:r>
      <w:r>
        <w:t>ого</w:t>
      </w:r>
      <w:r w:rsidR="00A77D3A" w:rsidRPr="00DB5046">
        <w:t xml:space="preserve"> Форум</w:t>
      </w:r>
      <w:r>
        <w:t>а</w:t>
      </w:r>
      <w:r w:rsidR="00A77D3A" w:rsidRPr="00DB5046">
        <w:t xml:space="preserve"> «Морская индустрия России»</w:t>
      </w:r>
      <w:r w:rsidR="00A77D3A" w:rsidRPr="007C77EF">
        <w:t>.</w:t>
      </w:r>
      <w:r w:rsidR="00A77D3A" w:rsidRPr="00DB5046">
        <w:t xml:space="preserve"> </w:t>
      </w:r>
      <w:r w:rsidR="00A77D3A" w:rsidRPr="007C77EF">
        <w:t>Организаторами Форума являются Морская Коллегия при Правительстве Российской Федерации, Министерство промышленности и торговли Российской Федерации, Министерство транспорта Российской Федерации, ГК «</w:t>
      </w:r>
      <w:proofErr w:type="spellStart"/>
      <w:r w:rsidR="00A77D3A" w:rsidRPr="007C77EF">
        <w:t>Ростехнологии</w:t>
      </w:r>
      <w:proofErr w:type="spellEnd"/>
      <w:r w:rsidR="00A77D3A" w:rsidRPr="007C77EF">
        <w:t>», ОАО «Объединенная судостроительная корпорация», ЦНИИ «Курс», отраслевые ассоциации и объединения.</w:t>
      </w:r>
    </w:p>
    <w:p w:rsidR="00A77D3A" w:rsidRDefault="00A77D3A" w:rsidP="00351A7D">
      <w:pPr>
        <w:spacing w:line="288" w:lineRule="auto"/>
        <w:ind w:firstLine="567"/>
        <w:jc w:val="both"/>
      </w:pPr>
      <w:r w:rsidRPr="007C77EF">
        <w:t xml:space="preserve">Форум проводится по </w:t>
      </w:r>
      <w:r w:rsidRPr="00347580">
        <w:t>Распоряжению Правительства Российской Федерации №217-р от 20-21 февраля 2011 года</w:t>
      </w:r>
      <w:r>
        <w:t>.</w:t>
      </w:r>
    </w:p>
    <w:p w:rsidR="00A77D3A" w:rsidRPr="00347580" w:rsidRDefault="00A77D3A" w:rsidP="00351A7D">
      <w:pPr>
        <w:spacing w:line="288" w:lineRule="auto"/>
        <w:ind w:firstLine="567"/>
        <w:jc w:val="both"/>
      </w:pPr>
      <w:r w:rsidRPr="00347580">
        <w:t>На форуме предусмотрена серьезная деловая программа – конференции, круглые столы, семинары, профессиональные конкурсы, презентации.</w:t>
      </w:r>
    </w:p>
    <w:p w:rsidR="00A77D3A" w:rsidRPr="007C77EF" w:rsidRDefault="00A77D3A" w:rsidP="00351A7D">
      <w:pPr>
        <w:spacing w:line="288" w:lineRule="auto"/>
        <w:ind w:firstLine="567"/>
        <w:jc w:val="both"/>
      </w:pPr>
      <w:r>
        <w:t xml:space="preserve">Подробнее о мероприятии </w:t>
      </w:r>
      <w:r w:rsidR="002222FD">
        <w:t xml:space="preserve">смотрите </w:t>
      </w:r>
      <w:r>
        <w:t xml:space="preserve">на сайте </w:t>
      </w:r>
      <w:r w:rsidRPr="00DB5046">
        <w:t>V</w:t>
      </w:r>
      <w:r w:rsidRPr="007C77EF">
        <w:t xml:space="preserve"> </w:t>
      </w:r>
      <w:r>
        <w:t>Международного</w:t>
      </w:r>
      <w:r w:rsidRPr="00DB5046">
        <w:t xml:space="preserve"> Форум</w:t>
      </w:r>
      <w:r>
        <w:t>а</w:t>
      </w:r>
      <w:r w:rsidRPr="00DB5046">
        <w:t xml:space="preserve"> «Морская индустрия России»</w:t>
      </w:r>
      <w:r>
        <w:t xml:space="preserve"> (www.mir-forum.ru).</w:t>
      </w:r>
    </w:p>
    <w:p w:rsidR="00351A7D" w:rsidRPr="008B22FA" w:rsidRDefault="00351A7D" w:rsidP="00351A7D">
      <w:pPr>
        <w:spacing w:line="288" w:lineRule="auto"/>
        <w:jc w:val="both"/>
        <w:rPr>
          <w:b/>
        </w:rPr>
      </w:pPr>
    </w:p>
    <w:p w:rsidR="00351A7D" w:rsidRPr="008B22FA" w:rsidRDefault="00351A7D" w:rsidP="00351A7D">
      <w:pPr>
        <w:spacing w:line="288" w:lineRule="auto"/>
        <w:ind w:firstLine="709"/>
        <w:jc w:val="both"/>
        <w:rPr>
          <w:szCs w:val="20"/>
        </w:rPr>
      </w:pPr>
      <w:r w:rsidRPr="008B22FA">
        <w:rPr>
          <w:b/>
        </w:rPr>
        <w:t>Приложение: Форм</w:t>
      </w:r>
      <w:r>
        <w:rPr>
          <w:b/>
        </w:rPr>
        <w:t>ы</w:t>
      </w:r>
      <w:r w:rsidRPr="008B22FA">
        <w:rPr>
          <w:b/>
        </w:rPr>
        <w:t xml:space="preserve"> заяв</w:t>
      </w:r>
      <w:r>
        <w:rPr>
          <w:b/>
        </w:rPr>
        <w:t>ок</w:t>
      </w:r>
      <w:r w:rsidRPr="008B22FA">
        <w:rPr>
          <w:b/>
        </w:rPr>
        <w:t xml:space="preserve"> на </w:t>
      </w:r>
      <w:r>
        <w:rPr>
          <w:b/>
        </w:rPr>
        <w:t xml:space="preserve">двух </w:t>
      </w:r>
      <w:r w:rsidRPr="008B22FA">
        <w:rPr>
          <w:b/>
        </w:rPr>
        <w:t>лист</w:t>
      </w:r>
      <w:r>
        <w:rPr>
          <w:b/>
        </w:rPr>
        <w:t>ах</w:t>
      </w:r>
      <w:r w:rsidRPr="008B22FA">
        <w:rPr>
          <w:b/>
        </w:rPr>
        <w:t>.</w:t>
      </w:r>
    </w:p>
    <w:p w:rsidR="00A77D3A" w:rsidRDefault="00A77D3A" w:rsidP="00351A7D">
      <w:pPr>
        <w:spacing w:line="288" w:lineRule="auto"/>
      </w:pPr>
    </w:p>
    <w:p w:rsidR="00351A7D" w:rsidRPr="00794A9D" w:rsidRDefault="00351A7D" w:rsidP="00351A7D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34A5BF5" wp14:editId="76B685FD">
            <wp:simplePos x="0" y="0"/>
            <wp:positionH relativeFrom="column">
              <wp:posOffset>3460700</wp:posOffset>
            </wp:positionH>
            <wp:positionV relativeFrom="paragraph">
              <wp:posOffset>107315</wp:posOffset>
            </wp:positionV>
            <wp:extent cx="1875790" cy="854075"/>
            <wp:effectExtent l="0" t="0" r="0" b="3175"/>
            <wp:wrapNone/>
            <wp:docPr id="158" name="Рисунок 158" descr="\\weld1\temp\Шишкина Наталья\05\Ерем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eld1\temp\Шишкина Наталья\05\Ереми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С уважением,</w:t>
      </w:r>
    </w:p>
    <w:p w:rsidR="00351A7D" w:rsidRDefault="00351A7D" w:rsidP="00351A7D">
      <w:pPr>
        <w:jc w:val="both"/>
        <w:rPr>
          <w:szCs w:val="28"/>
        </w:rPr>
      </w:pPr>
      <w:r>
        <w:rPr>
          <w:szCs w:val="28"/>
        </w:rPr>
        <w:t>генеральный</w:t>
      </w:r>
      <w:r w:rsidRPr="00A33558">
        <w:rPr>
          <w:szCs w:val="28"/>
        </w:rPr>
        <w:t xml:space="preserve"> директор</w:t>
      </w:r>
      <w:r>
        <w:rPr>
          <w:szCs w:val="28"/>
        </w:rPr>
        <w:t xml:space="preserve"> </w:t>
      </w:r>
      <w:r w:rsidRPr="00A33558">
        <w:rPr>
          <w:szCs w:val="28"/>
        </w:rPr>
        <w:t>ООО «ВЕЛД»</w:t>
      </w:r>
      <w:r>
        <w:rPr>
          <w:szCs w:val="28"/>
        </w:rPr>
        <w:t>,</w:t>
      </w:r>
      <w:r w:rsidRPr="00D87EEB">
        <w:rPr>
          <w:szCs w:val="28"/>
        </w:rPr>
        <w:t xml:space="preserve"> </w:t>
      </w:r>
    </w:p>
    <w:p w:rsidR="00351A7D" w:rsidRPr="00D87EEB" w:rsidRDefault="00351A7D" w:rsidP="00351A7D">
      <w:pPr>
        <w:jc w:val="both"/>
        <w:rPr>
          <w:szCs w:val="28"/>
        </w:rPr>
      </w:pPr>
      <w:r w:rsidRPr="00D87EEB">
        <w:rPr>
          <w:szCs w:val="28"/>
        </w:rPr>
        <w:t>доктор технических наук,</w:t>
      </w:r>
      <w:r>
        <w:rPr>
          <w:szCs w:val="28"/>
        </w:rPr>
        <w:t xml:space="preserve"> </w:t>
      </w:r>
      <w:r w:rsidRPr="00D87EEB">
        <w:rPr>
          <w:szCs w:val="28"/>
        </w:rPr>
        <w:t>профессор</w:t>
      </w:r>
      <w:r>
        <w:rPr>
          <w:szCs w:val="28"/>
        </w:rPr>
        <w:t xml:space="preserve"> </w:t>
      </w:r>
    </w:p>
    <w:p w:rsidR="00351A7D" w:rsidRDefault="00351A7D" w:rsidP="00351A7D">
      <w:pPr>
        <w:jc w:val="both"/>
        <w:rPr>
          <w:szCs w:val="28"/>
        </w:rPr>
      </w:pPr>
      <w:r w:rsidRPr="00D87EEB">
        <w:rPr>
          <w:szCs w:val="28"/>
        </w:rPr>
        <w:t xml:space="preserve">Заслуженный строитель </w:t>
      </w:r>
      <w:r>
        <w:rPr>
          <w:szCs w:val="28"/>
        </w:rPr>
        <w:t xml:space="preserve">РФ </w:t>
      </w:r>
      <w:r w:rsidRPr="00A33558">
        <w:rPr>
          <w:szCs w:val="28"/>
        </w:rPr>
        <w:tab/>
      </w:r>
      <w:r w:rsidRPr="00A33558">
        <w:rPr>
          <w:szCs w:val="28"/>
        </w:rPr>
        <w:tab/>
      </w:r>
      <w:r w:rsidRPr="00A33558">
        <w:rPr>
          <w:szCs w:val="28"/>
        </w:rPr>
        <w:tab/>
      </w:r>
      <w:r>
        <w:rPr>
          <w:szCs w:val="28"/>
        </w:rPr>
        <w:tab/>
      </w:r>
      <w:r w:rsidRPr="00A33558">
        <w:rPr>
          <w:szCs w:val="28"/>
        </w:rPr>
        <w:tab/>
      </w:r>
      <w:r>
        <w:rPr>
          <w:szCs w:val="28"/>
        </w:rPr>
        <w:tab/>
      </w:r>
      <w:r w:rsidRPr="00A33558">
        <w:rPr>
          <w:szCs w:val="28"/>
        </w:rPr>
        <w:tab/>
      </w:r>
      <w:r>
        <w:rPr>
          <w:szCs w:val="28"/>
        </w:rPr>
        <w:t>К.И. Еремин</w:t>
      </w:r>
    </w:p>
    <w:p w:rsidR="00A77D3A" w:rsidRDefault="00A77D3A" w:rsidP="00351A7D"/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351A7D" w:rsidRPr="00D2343F" w:rsidTr="00E71080">
        <w:tc>
          <w:tcPr>
            <w:tcW w:w="10598" w:type="dxa"/>
            <w:tcBorders>
              <w:bottom w:val="double" w:sz="4" w:space="0" w:color="auto"/>
            </w:tcBorders>
            <w:vAlign w:val="center"/>
          </w:tcPr>
          <w:p w:rsidR="00351A7D" w:rsidRPr="000A7C19" w:rsidRDefault="00351A7D" w:rsidP="00E71080">
            <w:pPr>
              <w:jc w:val="center"/>
              <w:rPr>
                <w:b/>
                <w:noProof/>
              </w:rPr>
            </w:pPr>
          </w:p>
        </w:tc>
      </w:tr>
      <w:tr w:rsidR="00351A7D" w:rsidRPr="00CC0A89" w:rsidTr="00E71080">
        <w:tc>
          <w:tcPr>
            <w:tcW w:w="10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A7D" w:rsidRPr="008036AC" w:rsidRDefault="00351A7D" w:rsidP="00351A7D">
            <w:pPr>
              <w:spacing w:before="120" w:after="120"/>
              <w:rPr>
                <w:noProof/>
                <w:sz w:val="22"/>
              </w:rPr>
            </w:pPr>
            <w:r w:rsidRPr="00841A38">
              <w:rPr>
                <w:szCs w:val="20"/>
              </w:rPr>
              <w:t>Секретариат конференции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br/>
            </w:r>
            <w:r w:rsidRPr="008A0421">
              <w:rPr>
                <w:szCs w:val="20"/>
              </w:rPr>
              <w:t xml:space="preserve">Алферов Денис Леонидович: +7 (3519) 22-03-31, +7 910 404 15 35, </w:t>
            </w:r>
            <w:r w:rsidRPr="008A0421">
              <w:rPr>
                <w:szCs w:val="20"/>
                <w:lang w:val="en-US"/>
              </w:rPr>
              <w:t>e</w:t>
            </w:r>
            <w:r w:rsidRPr="008A0421">
              <w:rPr>
                <w:szCs w:val="20"/>
              </w:rPr>
              <w:t>-</w:t>
            </w:r>
            <w:r w:rsidRPr="008A0421">
              <w:rPr>
                <w:szCs w:val="20"/>
                <w:lang w:val="en-US"/>
              </w:rPr>
              <w:t>mail</w:t>
            </w:r>
            <w:r w:rsidRPr="008A0421">
              <w:rPr>
                <w:szCs w:val="20"/>
              </w:rPr>
              <w:t xml:space="preserve">: </w:t>
            </w:r>
            <w:hyperlink r:id="rId10" w:history="1">
              <w:r w:rsidRPr="004B6A3E">
                <w:rPr>
                  <w:rStyle w:val="a4"/>
                  <w:szCs w:val="20"/>
                  <w:lang w:val="en-US"/>
                </w:rPr>
                <w:t>alferov</w:t>
              </w:r>
              <w:r w:rsidRPr="004B6A3E">
                <w:rPr>
                  <w:rStyle w:val="a4"/>
                  <w:szCs w:val="20"/>
                </w:rPr>
                <w:t>@</w:t>
              </w:r>
              <w:r w:rsidRPr="004B6A3E">
                <w:rPr>
                  <w:rStyle w:val="a4"/>
                  <w:szCs w:val="20"/>
                  <w:lang w:val="en-US"/>
                </w:rPr>
                <w:t>weld</w:t>
              </w:r>
              <w:r w:rsidRPr="004B6A3E">
                <w:rPr>
                  <w:rStyle w:val="a4"/>
                  <w:szCs w:val="20"/>
                </w:rPr>
                <w:t>.</w:t>
              </w:r>
              <w:r w:rsidRPr="004B6A3E">
                <w:rPr>
                  <w:rStyle w:val="a4"/>
                  <w:szCs w:val="20"/>
                  <w:lang w:val="en-US"/>
                </w:rPr>
                <w:t>su</w:t>
              </w:r>
            </w:hyperlink>
            <w:r>
              <w:br/>
              <w:t xml:space="preserve">Спиридонов Артем Александрович: </w:t>
            </w:r>
            <w:r w:rsidRPr="008A0421">
              <w:rPr>
                <w:szCs w:val="20"/>
              </w:rPr>
              <w:t>+7 (3519) 22-03-31</w:t>
            </w:r>
            <w:r>
              <w:rPr>
                <w:szCs w:val="20"/>
              </w:rPr>
              <w:t>, 22-09-66</w:t>
            </w:r>
            <w:r w:rsidRPr="008A0421">
              <w:rPr>
                <w:szCs w:val="20"/>
              </w:rPr>
              <w:t xml:space="preserve"> </w:t>
            </w:r>
            <w:hyperlink r:id="rId11" w:history="1">
              <w:r w:rsidRPr="008B48D5">
                <w:rPr>
                  <w:rStyle w:val="a4"/>
                  <w:lang w:val="en-US"/>
                </w:rPr>
                <w:t>spiridonov</w:t>
              </w:r>
              <w:r w:rsidRPr="008B48D5">
                <w:rPr>
                  <w:rStyle w:val="a4"/>
                </w:rPr>
                <w:t>@</w:t>
              </w:r>
              <w:r w:rsidRPr="008B48D5">
                <w:rPr>
                  <w:rStyle w:val="a4"/>
                  <w:lang w:val="en-US"/>
                </w:rPr>
                <w:t>weld</w:t>
              </w:r>
              <w:r w:rsidRPr="008B48D5">
                <w:rPr>
                  <w:rStyle w:val="a4"/>
                </w:rPr>
                <w:t>.</w:t>
              </w:r>
              <w:r w:rsidRPr="008B48D5">
                <w:rPr>
                  <w:rStyle w:val="a4"/>
                  <w:lang w:val="en-US"/>
                </w:rPr>
                <w:t>su</w:t>
              </w:r>
            </w:hyperlink>
          </w:p>
        </w:tc>
      </w:tr>
      <w:tr w:rsidR="00351A7D" w:rsidRPr="00CC0A89" w:rsidTr="00E71080">
        <w:tc>
          <w:tcPr>
            <w:tcW w:w="10598" w:type="dxa"/>
            <w:tcBorders>
              <w:top w:val="double" w:sz="4" w:space="0" w:color="auto"/>
            </w:tcBorders>
            <w:vAlign w:val="center"/>
          </w:tcPr>
          <w:p w:rsidR="00351A7D" w:rsidRDefault="00351A7D" w:rsidP="00351A7D">
            <w:pPr>
              <w:rPr>
                <w:sz w:val="20"/>
                <w:szCs w:val="20"/>
              </w:rPr>
            </w:pPr>
          </w:p>
          <w:p w:rsidR="00351A7D" w:rsidRDefault="00351A7D" w:rsidP="00351A7D">
            <w:pPr>
              <w:rPr>
                <w:sz w:val="20"/>
                <w:szCs w:val="20"/>
              </w:rPr>
            </w:pPr>
          </w:p>
          <w:p w:rsidR="00351A7D" w:rsidRDefault="00351A7D" w:rsidP="0035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Алферов Д.Л.</w:t>
            </w:r>
          </w:p>
          <w:p w:rsidR="00351A7D" w:rsidRPr="00672510" w:rsidRDefault="00351A7D" w:rsidP="0035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72510">
              <w:rPr>
                <w:sz w:val="20"/>
                <w:szCs w:val="20"/>
              </w:rPr>
              <w:t xml:space="preserve">: </w:t>
            </w:r>
            <w:hyperlink r:id="rId12" w:history="1">
              <w:r w:rsidRPr="00F20AE4">
                <w:rPr>
                  <w:rStyle w:val="a4"/>
                  <w:sz w:val="20"/>
                  <w:szCs w:val="20"/>
                  <w:lang w:val="en-US"/>
                </w:rPr>
                <w:t>alferov</w:t>
              </w:r>
              <w:r w:rsidRPr="00672510">
                <w:rPr>
                  <w:rStyle w:val="a4"/>
                  <w:sz w:val="20"/>
                  <w:szCs w:val="20"/>
                </w:rPr>
                <w:t>@</w:t>
              </w:r>
              <w:r w:rsidRPr="00F20AE4">
                <w:rPr>
                  <w:rStyle w:val="a4"/>
                  <w:sz w:val="20"/>
                  <w:szCs w:val="20"/>
                  <w:lang w:val="en-US"/>
                </w:rPr>
                <w:t>weld</w:t>
              </w:r>
              <w:r w:rsidRPr="0067251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20AE4">
                <w:rPr>
                  <w:rStyle w:val="a4"/>
                  <w:sz w:val="20"/>
                  <w:szCs w:val="20"/>
                  <w:lang w:val="en-US"/>
                </w:rPr>
                <w:t>su</w:t>
              </w:r>
              <w:proofErr w:type="spellEnd"/>
            </w:hyperlink>
          </w:p>
          <w:p w:rsidR="00351A7D" w:rsidRPr="000A7C19" w:rsidRDefault="00351A7D" w:rsidP="00B41084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8-912-808-09-58</w:t>
            </w:r>
          </w:p>
        </w:tc>
      </w:tr>
    </w:tbl>
    <w:p w:rsidR="00DB5046" w:rsidRDefault="00DB5046" w:rsidP="00B41084"/>
    <w:sectPr w:rsidR="00DB5046" w:rsidSect="007C77E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5ED1"/>
    <w:multiLevelType w:val="hybridMultilevel"/>
    <w:tmpl w:val="E4066138"/>
    <w:lvl w:ilvl="0" w:tplc="557CFA7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DE7D63"/>
    <w:multiLevelType w:val="hybridMultilevel"/>
    <w:tmpl w:val="38C42434"/>
    <w:lvl w:ilvl="0" w:tplc="5FA48F3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6911C3"/>
    <w:multiLevelType w:val="hybridMultilevel"/>
    <w:tmpl w:val="A68E1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6"/>
    <w:rsid w:val="001959DD"/>
    <w:rsid w:val="002222FD"/>
    <w:rsid w:val="0022282B"/>
    <w:rsid w:val="00351A7D"/>
    <w:rsid w:val="003D046C"/>
    <w:rsid w:val="007C77EF"/>
    <w:rsid w:val="0090101A"/>
    <w:rsid w:val="00983E96"/>
    <w:rsid w:val="009E15EE"/>
    <w:rsid w:val="00A77D3A"/>
    <w:rsid w:val="00B41084"/>
    <w:rsid w:val="00D86F5C"/>
    <w:rsid w:val="00D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04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DB5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46"/>
    <w:rPr>
      <w:rFonts w:ascii="Arial" w:hAnsi="Arial" w:cs="Arial"/>
      <w:b/>
      <w:bCs/>
      <w:kern w:val="36"/>
      <w:sz w:val="30"/>
      <w:szCs w:val="30"/>
    </w:rPr>
  </w:style>
  <w:style w:type="paragraph" w:styleId="a3">
    <w:name w:val="Normal (Web)"/>
    <w:basedOn w:val="a"/>
    <w:uiPriority w:val="99"/>
    <w:unhideWhenUsed/>
    <w:rsid w:val="00DB504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B50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">
    <w:name w:val="Основной текст (2)_"/>
    <w:basedOn w:val="a0"/>
    <w:link w:val="20"/>
    <w:rsid w:val="007C77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7EF"/>
    <w:pPr>
      <w:widowControl w:val="0"/>
      <w:shd w:val="clear" w:color="auto" w:fill="FFFFFF"/>
      <w:spacing w:before="660" w:line="370" w:lineRule="exact"/>
      <w:jc w:val="both"/>
    </w:pPr>
    <w:rPr>
      <w:sz w:val="28"/>
      <w:szCs w:val="28"/>
    </w:rPr>
  </w:style>
  <w:style w:type="character" w:styleId="a4">
    <w:name w:val="Hyperlink"/>
    <w:rsid w:val="007C77EF"/>
    <w:rPr>
      <w:color w:val="0000FF"/>
      <w:u w:val="single"/>
    </w:rPr>
  </w:style>
  <w:style w:type="paragraph" w:styleId="a5">
    <w:name w:val="Balloon Text"/>
    <w:basedOn w:val="a"/>
    <w:link w:val="a6"/>
    <w:rsid w:val="00A77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04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DB5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46"/>
    <w:rPr>
      <w:rFonts w:ascii="Arial" w:hAnsi="Arial" w:cs="Arial"/>
      <w:b/>
      <w:bCs/>
      <w:kern w:val="36"/>
      <w:sz w:val="30"/>
      <w:szCs w:val="30"/>
    </w:rPr>
  </w:style>
  <w:style w:type="paragraph" w:styleId="a3">
    <w:name w:val="Normal (Web)"/>
    <w:basedOn w:val="a"/>
    <w:uiPriority w:val="99"/>
    <w:unhideWhenUsed/>
    <w:rsid w:val="00DB504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B50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">
    <w:name w:val="Основной текст (2)_"/>
    <w:basedOn w:val="a0"/>
    <w:link w:val="20"/>
    <w:rsid w:val="007C77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7EF"/>
    <w:pPr>
      <w:widowControl w:val="0"/>
      <w:shd w:val="clear" w:color="auto" w:fill="FFFFFF"/>
      <w:spacing w:before="660" w:line="370" w:lineRule="exact"/>
      <w:jc w:val="both"/>
    </w:pPr>
    <w:rPr>
      <w:sz w:val="28"/>
      <w:szCs w:val="28"/>
    </w:rPr>
  </w:style>
  <w:style w:type="character" w:styleId="a4">
    <w:name w:val="Hyperlink"/>
    <w:rsid w:val="007C77EF"/>
    <w:rPr>
      <w:color w:val="0000FF"/>
      <w:u w:val="single"/>
    </w:rPr>
  </w:style>
  <w:style w:type="paragraph" w:styleId="a5">
    <w:name w:val="Balloon Text"/>
    <w:basedOn w:val="a"/>
    <w:link w:val="a6"/>
    <w:rsid w:val="00A77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40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48">
                  <w:marLeft w:val="360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2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18703">
                          <w:marLeft w:val="1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83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403">
                  <w:marLeft w:val="360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lferov@weld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piridonov@weld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ferov@weld.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NShishkina</dc:creator>
  <cp:lastModifiedBy>NShishkina</cp:lastModifiedBy>
  <cp:revision>4</cp:revision>
  <dcterms:created xsi:type="dcterms:W3CDTF">2015-01-20T03:25:00Z</dcterms:created>
  <dcterms:modified xsi:type="dcterms:W3CDTF">2015-01-20T05:13:00Z</dcterms:modified>
</cp:coreProperties>
</file>